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40F" w:rsidRPr="00DE0F03" w:rsidRDefault="00355733">
      <w:pPr>
        <w:pStyle w:val="Title"/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 xml:space="preserve">Provisional </w:t>
      </w:r>
      <w:r w:rsidR="00F779A2" w:rsidRPr="00DE0F03">
        <w:rPr>
          <w:sz w:val="40"/>
          <w:szCs w:val="40"/>
        </w:rPr>
        <w:t>Results Academic Year 2021-2022</w:t>
      </w:r>
    </w:p>
    <w:tbl>
      <w:tblPr>
        <w:tblStyle w:val="a"/>
        <w:tblW w:w="6155" w:type="dxa"/>
        <w:tblLayout w:type="fixed"/>
        <w:tblLook w:val="0400" w:firstRow="0" w:lastRow="0" w:firstColumn="0" w:lastColumn="0" w:noHBand="0" w:noVBand="1"/>
      </w:tblPr>
      <w:tblGrid>
        <w:gridCol w:w="3847"/>
        <w:gridCol w:w="2308"/>
      </w:tblGrid>
      <w:tr w:rsidR="0028040F" w:rsidTr="00DE0F03">
        <w:trPr>
          <w:trHeight w:val="367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8040F" w:rsidRDefault="00F779A2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EYFS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8040F" w:rsidRDefault="0028040F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</w:p>
        </w:tc>
      </w:tr>
      <w:tr w:rsidR="0028040F" w:rsidTr="00DE0F03">
        <w:trPr>
          <w:trHeight w:val="254"/>
        </w:trPr>
        <w:tc>
          <w:tcPr>
            <w:tcW w:w="3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8040F" w:rsidRDefault="00F779A2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Progress</w:t>
            </w:r>
          </w:p>
        </w:tc>
        <w:tc>
          <w:tcPr>
            <w:tcW w:w="23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8040F" w:rsidRDefault="00F779A2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Result</w:t>
            </w:r>
          </w:p>
        </w:tc>
      </w:tr>
      <w:tr w:rsidR="0028040F" w:rsidTr="00DE0F03">
        <w:trPr>
          <w:trHeight w:val="1029"/>
        </w:trPr>
        <w:tc>
          <w:tcPr>
            <w:tcW w:w="38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8040F" w:rsidRDefault="00F779A2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Achieving good level o</w:t>
            </w:r>
            <w:r w:rsidR="00DE0F03"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 xml:space="preserve">f </w:t>
            </w: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development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8040F" w:rsidRDefault="00F779A2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 53.3%</w:t>
            </w:r>
          </w:p>
        </w:tc>
      </w:tr>
    </w:tbl>
    <w:p w:rsidR="0028040F" w:rsidRDefault="0028040F"/>
    <w:p w:rsidR="0028040F" w:rsidRPr="00DE0F03" w:rsidRDefault="00F779A2">
      <w:pPr>
        <w:pStyle w:val="Title"/>
        <w:rPr>
          <w:sz w:val="40"/>
          <w:szCs w:val="40"/>
        </w:rPr>
      </w:pPr>
      <w:r w:rsidRPr="00DE0F03">
        <w:rPr>
          <w:sz w:val="40"/>
          <w:szCs w:val="40"/>
        </w:rPr>
        <w:t>Phonics Screening Check</w:t>
      </w:r>
    </w:p>
    <w:tbl>
      <w:tblPr>
        <w:tblStyle w:val="a0"/>
        <w:tblW w:w="6227" w:type="dxa"/>
        <w:tblLayout w:type="fixed"/>
        <w:tblLook w:val="0400" w:firstRow="0" w:lastRow="0" w:firstColumn="0" w:lastColumn="0" w:noHBand="0" w:noVBand="1"/>
      </w:tblPr>
      <w:tblGrid>
        <w:gridCol w:w="3818"/>
        <w:gridCol w:w="2409"/>
      </w:tblGrid>
      <w:tr w:rsidR="0028040F" w:rsidTr="00DE0F03">
        <w:trPr>
          <w:trHeight w:val="281"/>
        </w:trPr>
        <w:tc>
          <w:tcPr>
            <w:tcW w:w="3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8040F" w:rsidRDefault="00F779A2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Year</w:t>
            </w: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8040F" w:rsidRDefault="00F779A2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Pass Rate</w:t>
            </w:r>
          </w:p>
        </w:tc>
      </w:tr>
      <w:tr w:rsidR="0028040F" w:rsidTr="00DE0F03">
        <w:trPr>
          <w:trHeight w:val="281"/>
        </w:trPr>
        <w:tc>
          <w:tcPr>
            <w:tcW w:w="3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8040F" w:rsidRDefault="00F779A2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Year 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8040F" w:rsidRDefault="00F779A2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 80%</w:t>
            </w:r>
          </w:p>
        </w:tc>
      </w:tr>
      <w:tr w:rsidR="0028040F" w:rsidTr="00DE0F03">
        <w:trPr>
          <w:trHeight w:val="461"/>
        </w:trPr>
        <w:tc>
          <w:tcPr>
            <w:tcW w:w="3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8040F" w:rsidRDefault="00F779A2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Year 2 (Re-sits)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28040F" w:rsidRDefault="00F779A2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 </w:t>
            </w:r>
            <w:r w:rsidR="00D63525"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40%</w:t>
            </w:r>
          </w:p>
        </w:tc>
      </w:tr>
    </w:tbl>
    <w:p w:rsidR="0028040F" w:rsidRDefault="0028040F"/>
    <w:p w:rsidR="0028040F" w:rsidRPr="00DE0F03" w:rsidRDefault="00F779A2">
      <w:pPr>
        <w:pStyle w:val="Title"/>
        <w:rPr>
          <w:sz w:val="40"/>
          <w:szCs w:val="40"/>
        </w:rPr>
      </w:pPr>
      <w:r w:rsidRPr="00DE0F03">
        <w:rPr>
          <w:sz w:val="40"/>
          <w:szCs w:val="40"/>
        </w:rPr>
        <w:t>Key Stage One (End of Year Two)</w:t>
      </w:r>
    </w:p>
    <w:tbl>
      <w:tblPr>
        <w:tblStyle w:val="a1"/>
        <w:tblW w:w="8192" w:type="dxa"/>
        <w:tblLayout w:type="fixed"/>
        <w:tblLook w:val="0400" w:firstRow="0" w:lastRow="0" w:firstColumn="0" w:lastColumn="0" w:noHBand="0" w:noVBand="1"/>
      </w:tblPr>
      <w:tblGrid>
        <w:gridCol w:w="2055"/>
        <w:gridCol w:w="1649"/>
        <w:gridCol w:w="1496"/>
        <w:gridCol w:w="1496"/>
        <w:gridCol w:w="748"/>
        <w:gridCol w:w="748"/>
      </w:tblGrid>
      <w:tr w:rsidR="00355733" w:rsidTr="00355733">
        <w:trPr>
          <w:trHeight w:val="732"/>
        </w:trPr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55733" w:rsidRDefault="00355733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Subject</w:t>
            </w:r>
          </w:p>
        </w:tc>
        <w:tc>
          <w:tcPr>
            <w:tcW w:w="16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55733" w:rsidRDefault="00355733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Reaching Expected Standard</w:t>
            </w:r>
          </w:p>
        </w:tc>
        <w:tc>
          <w:tcPr>
            <w:tcW w:w="14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55733" w:rsidRDefault="00355733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Above Expected Standard</w:t>
            </w:r>
          </w:p>
        </w:tc>
        <w:tc>
          <w:tcPr>
            <w:tcW w:w="14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355733" w:rsidRDefault="00355733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Reaching Expected Standard Plus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733" w:rsidRPr="00FD4B2D" w:rsidRDefault="00355733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0"/>
                <w:szCs w:val="20"/>
              </w:rPr>
            </w:pPr>
            <w:r w:rsidRPr="00FD4B2D">
              <w:rPr>
                <w:rFonts w:ascii="Open Sans" w:eastAsia="Open Sans" w:hAnsi="Open Sans" w:cs="Open Sans"/>
                <w:b/>
                <w:color w:val="333333"/>
                <w:sz w:val="20"/>
                <w:szCs w:val="20"/>
              </w:rPr>
              <w:t>Boys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733" w:rsidRPr="00FD4B2D" w:rsidRDefault="00355733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0"/>
                <w:szCs w:val="20"/>
              </w:rPr>
            </w:pPr>
            <w:r w:rsidRPr="00FD4B2D">
              <w:rPr>
                <w:rFonts w:ascii="Open Sans" w:eastAsia="Open Sans" w:hAnsi="Open Sans" w:cs="Open Sans"/>
                <w:b/>
                <w:color w:val="333333"/>
                <w:sz w:val="20"/>
                <w:szCs w:val="20"/>
              </w:rPr>
              <w:t>Girls</w:t>
            </w:r>
          </w:p>
        </w:tc>
      </w:tr>
      <w:tr w:rsidR="00355733" w:rsidTr="00355733">
        <w:trPr>
          <w:trHeight w:val="300"/>
        </w:trPr>
        <w:tc>
          <w:tcPr>
            <w:tcW w:w="20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55733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Reading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55733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bookmarkStart w:id="1" w:name="_heading=h.gjdgxs" w:colFirst="0" w:colLast="0"/>
            <w:bookmarkEnd w:id="1"/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32%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55733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 22%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5733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 54%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733" w:rsidRPr="00FD4B2D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 w:rsidRPr="00FD4B2D"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52</w:t>
            </w: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%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733" w:rsidRPr="00FD4B2D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57%</w:t>
            </w:r>
          </w:p>
        </w:tc>
      </w:tr>
      <w:tr w:rsidR="00355733" w:rsidTr="00355733">
        <w:trPr>
          <w:trHeight w:val="300"/>
        </w:trPr>
        <w:tc>
          <w:tcPr>
            <w:tcW w:w="20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55733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Writing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55733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35%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55733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 3%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55733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 38%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55733" w:rsidRPr="00FD4B2D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23%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55733" w:rsidRPr="00FD4B2D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57%</w:t>
            </w:r>
          </w:p>
        </w:tc>
      </w:tr>
      <w:tr w:rsidR="00355733" w:rsidTr="00355733">
        <w:trPr>
          <w:trHeight w:val="492"/>
        </w:trPr>
        <w:tc>
          <w:tcPr>
            <w:tcW w:w="20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55733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Mathematics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55733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54%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55733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 12%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55733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8"/>
                <w:szCs w:val="28"/>
              </w:rPr>
              <w:t> 67%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55733" w:rsidRPr="00FD4B2D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70%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355733" w:rsidRPr="00FD4B2D" w:rsidRDefault="00355733" w:rsidP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64%</w:t>
            </w:r>
          </w:p>
        </w:tc>
      </w:tr>
    </w:tbl>
    <w:p w:rsidR="00527F0A" w:rsidRDefault="00527F0A"/>
    <w:p w:rsidR="0028040F" w:rsidRPr="00DE0F03" w:rsidRDefault="00F779A2">
      <w:pPr>
        <w:pStyle w:val="Title"/>
        <w:rPr>
          <w:sz w:val="40"/>
          <w:szCs w:val="40"/>
        </w:rPr>
      </w:pPr>
      <w:r w:rsidRPr="00DE0F03">
        <w:rPr>
          <w:sz w:val="40"/>
          <w:szCs w:val="40"/>
        </w:rPr>
        <w:t>Key stage Two (End of Year 6)</w:t>
      </w:r>
    </w:p>
    <w:tbl>
      <w:tblPr>
        <w:tblStyle w:val="a2"/>
        <w:tblW w:w="9639" w:type="dxa"/>
        <w:tblLayout w:type="fixed"/>
        <w:tblLook w:val="0400" w:firstRow="0" w:lastRow="0" w:firstColumn="0" w:lastColumn="0" w:noHBand="0" w:noVBand="1"/>
      </w:tblPr>
      <w:tblGrid>
        <w:gridCol w:w="2127"/>
        <w:gridCol w:w="1559"/>
        <w:gridCol w:w="1559"/>
        <w:gridCol w:w="1418"/>
        <w:gridCol w:w="779"/>
        <w:gridCol w:w="780"/>
        <w:gridCol w:w="1417"/>
      </w:tblGrid>
      <w:tr w:rsidR="00FD4B2D" w:rsidTr="00FD4B2D">
        <w:trPr>
          <w:trHeight w:val="74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D4B2D" w:rsidRDefault="00FD4B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D4B2D" w:rsidRDefault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Reaching Expected Standard*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D4B2D" w:rsidRDefault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Above Expected Standard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FD4B2D" w:rsidRPr="002C7A68" w:rsidRDefault="002C7A68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 w:rsidRPr="002C7A68"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Reaching Expected Standard Plus</w:t>
            </w:r>
          </w:p>
        </w:tc>
        <w:tc>
          <w:tcPr>
            <w:tcW w:w="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D4B2D" w:rsidRDefault="002C7A68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Boys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D4B2D" w:rsidRDefault="002C7A68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Girls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D4B2D" w:rsidRDefault="00FD4B2D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National</w:t>
            </w:r>
            <w:r w:rsidR="00527F0A"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 xml:space="preserve"> at expected or above</w:t>
            </w:r>
          </w:p>
        </w:tc>
      </w:tr>
      <w:tr w:rsidR="00527F0A" w:rsidTr="00355733">
        <w:trPr>
          <w:trHeight w:val="306"/>
        </w:trPr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Reading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E0640E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46</w:t>
            </w:r>
            <w:r w:rsidR="00527F0A"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62214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21</w:t>
            </w:r>
            <w:r w:rsidR="00527F0A"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E0640E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67</w:t>
            </w:r>
            <w:r w:rsidR="00527F0A"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%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27F0A" w:rsidRDefault="002F2C27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69%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27F0A" w:rsidRDefault="002F2C27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67%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74%</w:t>
            </w:r>
          </w:p>
        </w:tc>
      </w:tr>
      <w:tr w:rsidR="00527F0A" w:rsidTr="00355733">
        <w:trPr>
          <w:trHeight w:val="306"/>
        </w:trPr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Writing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65%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65%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27F0A" w:rsidRDefault="002F2C27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50%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27F0A" w:rsidRDefault="002F2C27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78%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27F0A" w:rsidRDefault="00AF29BD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69%</w:t>
            </w:r>
          </w:p>
        </w:tc>
      </w:tr>
      <w:tr w:rsidR="00527F0A" w:rsidTr="00355733">
        <w:trPr>
          <w:trHeight w:val="993"/>
        </w:trPr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Grammar, Punctuation and Spelling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47%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18%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65%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27F0A" w:rsidRDefault="00AF29BD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72%</w:t>
            </w:r>
          </w:p>
        </w:tc>
      </w:tr>
      <w:tr w:rsidR="00527F0A" w:rsidTr="00355733">
        <w:trPr>
          <w:trHeight w:val="502"/>
        </w:trPr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Mathematics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61%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15%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76%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27F0A" w:rsidRDefault="002F2C27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94%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27F0A" w:rsidRDefault="002F2C27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61%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27F0A" w:rsidRDefault="00AF29BD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71%</w:t>
            </w:r>
          </w:p>
        </w:tc>
      </w:tr>
      <w:tr w:rsidR="00527F0A" w:rsidTr="00DE0F03">
        <w:trPr>
          <w:trHeight w:val="1125"/>
        </w:trPr>
        <w:tc>
          <w:tcPr>
            <w:tcW w:w="212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Reading, Writing and Mathematics Combined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44%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 44%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527F0A" w:rsidRDefault="00527F0A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527F0A" w:rsidRDefault="00AF29BD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59%</w:t>
            </w:r>
          </w:p>
          <w:p w:rsidR="00D1279C" w:rsidRDefault="00D1279C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</w:p>
          <w:p w:rsidR="00B70D6B" w:rsidRDefault="00B70D6B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</w:p>
        </w:tc>
      </w:tr>
      <w:tr w:rsidR="00AF29BD" w:rsidTr="00DE0F03">
        <w:trPr>
          <w:trHeight w:val="75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29BD" w:rsidRDefault="00AF29BD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Science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29BD" w:rsidRDefault="000E48B5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62%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29BD" w:rsidRDefault="00AF29BD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29BD" w:rsidRDefault="00AF29BD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29BD" w:rsidRDefault="005C15D7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92%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29BD" w:rsidRDefault="005C15D7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50%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29BD" w:rsidRDefault="00AF29BD" w:rsidP="00527F0A">
            <w:pPr>
              <w:spacing w:after="0" w:line="240" w:lineRule="auto"/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333333"/>
                <w:sz w:val="24"/>
                <w:szCs w:val="24"/>
              </w:rPr>
              <w:t>79%</w:t>
            </w:r>
          </w:p>
        </w:tc>
      </w:tr>
    </w:tbl>
    <w:p w:rsidR="0028040F" w:rsidRDefault="0028040F">
      <w:pPr>
        <w:rPr>
          <w:sz w:val="24"/>
          <w:szCs w:val="24"/>
        </w:rPr>
      </w:pPr>
    </w:p>
    <w:sectPr w:rsidR="0028040F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Segoe UI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40F"/>
    <w:rsid w:val="000E48B5"/>
    <w:rsid w:val="0028040F"/>
    <w:rsid w:val="002C7A68"/>
    <w:rsid w:val="002F2C27"/>
    <w:rsid w:val="00355733"/>
    <w:rsid w:val="00527F0A"/>
    <w:rsid w:val="005C15D7"/>
    <w:rsid w:val="0062214A"/>
    <w:rsid w:val="00761628"/>
    <w:rsid w:val="00994269"/>
    <w:rsid w:val="00AF29BD"/>
    <w:rsid w:val="00B70D6B"/>
    <w:rsid w:val="00CB3ADF"/>
    <w:rsid w:val="00D1279C"/>
    <w:rsid w:val="00D63525"/>
    <w:rsid w:val="00DE0F03"/>
    <w:rsid w:val="00E0640E"/>
    <w:rsid w:val="00F779A2"/>
    <w:rsid w:val="00FD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E85078-1870-4143-B9BE-F376A3985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D743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74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9mBjzVWDgxYp+9vgUEVd6sX/Gw==">AMUW2mWU152bcytqPloqEwqCVLjTLyuoqYNbRghIQXtRWPUIWsQ5NpFAfqONM+gTFC7/Wcoe56saTLtoAKz8HSvF8NiFx0d26lW5aX4MDhUKcXnpXK2gh1hdP3UijL0f3B4UrjOGV8Sj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Ashmount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 Younger</dc:creator>
  <cp:lastModifiedBy>Sarah</cp:lastModifiedBy>
  <cp:revision>2</cp:revision>
  <cp:lastPrinted>2022-07-08T11:07:00Z</cp:lastPrinted>
  <dcterms:created xsi:type="dcterms:W3CDTF">2022-07-08T15:27:00Z</dcterms:created>
  <dcterms:modified xsi:type="dcterms:W3CDTF">2022-07-08T15:27:00Z</dcterms:modified>
</cp:coreProperties>
</file>