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46" w:rsidRDefault="00F02146"/>
    <w:p w:rsidR="00F02146" w:rsidRDefault="00580C36"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0772E4" wp14:editId="73CF9C12">
                <wp:simplePos x="0" y="0"/>
                <wp:positionH relativeFrom="column">
                  <wp:posOffset>1896177</wp:posOffset>
                </wp:positionH>
                <wp:positionV relativeFrom="paragraph">
                  <wp:posOffset>47491</wp:posOffset>
                </wp:positionV>
                <wp:extent cx="5059045" cy="904240"/>
                <wp:effectExtent l="0" t="0" r="2730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9045" cy="90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C36" w:rsidRDefault="00580C36" w:rsidP="00580C36">
                            <w:r>
                              <w:rPr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0ED51823" wp14:editId="6B4EBC0A">
                                  <wp:extent cx="3645535" cy="80391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45535" cy="803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772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9.3pt;margin-top:3.75pt;width:398.35pt;height:7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" strokecolor="white [3212]">
                <v:textbox>
                  <w:txbxContent>
                    <w:p w:rsidR="00580C36" w:rsidRDefault="00580C36" w:rsidP="00580C36">
                      <w:r>
                        <w:rPr>
                          <w:noProof/>
                          <w:lang w:val="en-GB"/>
                        </w:rPr>
                        <w:drawing>
                          <wp:inline distT="0" distB="0" distL="0" distR="0" wp14:anchorId="0ED51823" wp14:editId="6B4EBC0A">
                            <wp:extent cx="3645535" cy="80391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45535" cy="803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02146" w:rsidRDefault="00F02146"/>
    <w:p w:rsidR="00F02146" w:rsidRDefault="00F02146"/>
    <w:p w:rsidR="00580C36" w:rsidRDefault="00580C36"/>
    <w:p w:rsidR="00580C36" w:rsidRDefault="00580C36"/>
    <w:p w:rsidR="00580C36" w:rsidRDefault="00580C36"/>
    <w:p w:rsidR="00580C36" w:rsidRDefault="00580C36"/>
    <w:p w:rsidR="00F02146" w:rsidRDefault="00051C88">
      <w:r>
        <w:t>“Health and safety law in Great Britain has an enduring principle – that those who create risks are</w:t>
      </w:r>
    </w:p>
    <w:p w:rsidR="00F02146" w:rsidRDefault="00051C88">
      <w:r>
        <w:t>best placed to control them, and that they should do so in a reasonable and sensible way.”</w:t>
      </w:r>
    </w:p>
    <w:p w:rsidR="00F02146" w:rsidRDefault="00051C88">
      <w:r>
        <w:t xml:space="preserve">Judith </w:t>
      </w:r>
      <w:proofErr w:type="spellStart"/>
      <w:r>
        <w:t>Hackitt</w:t>
      </w:r>
      <w:proofErr w:type="spellEnd"/>
      <w:r>
        <w:t xml:space="preserve"> H&amp;SE Chair 2015</w:t>
      </w:r>
    </w:p>
    <w:p w:rsidR="00F02146" w:rsidRDefault="00051C88">
      <w:r>
        <w:t xml:space="preserve">The purpose of Risk-Benefit Assessments </w:t>
      </w:r>
      <w:proofErr w:type="gramStart"/>
      <w:r>
        <w:t>are</w:t>
      </w:r>
      <w:proofErr w:type="gramEnd"/>
      <w:r>
        <w:t xml:space="preserve"> to enable you to provide challenge, progression, excitement, creativity and fun in</w:t>
      </w:r>
    </w:p>
    <w:p w:rsidR="00F02146" w:rsidRDefault="00051C88">
      <w:r>
        <w:t>your play environment.</w:t>
      </w:r>
    </w:p>
    <w:p w:rsidR="00F02146" w:rsidRDefault="00051C88">
      <w:r>
        <w:t>They cannot and will not provide complete ‘safety’ and this is not their purpose.</w:t>
      </w:r>
    </w:p>
    <w:p w:rsidR="00F02146" w:rsidRDefault="00051C88">
      <w:r>
        <w:t>They can help you to think about, predict, and manage the most serious and most likely potential causes of harm.</w:t>
      </w:r>
    </w:p>
    <w:p w:rsidR="00F02146" w:rsidRDefault="00051C88">
      <w:r>
        <w:t xml:space="preserve">Our </w:t>
      </w:r>
      <w:proofErr w:type="gramStart"/>
      <w:r>
        <w:t>school  approach</w:t>
      </w:r>
      <w:proofErr w:type="gramEnd"/>
      <w:r>
        <w:t xml:space="preserve"> follows best practice advice from the Health and Safety Executive, The Play Safety Forum, Zurich Municipal</w:t>
      </w:r>
    </w:p>
    <w:p w:rsidR="00F02146" w:rsidRDefault="00051C88">
      <w:r>
        <w:t>Insurance, and Local Authority Health and Safety Advisory Teams.</w:t>
      </w:r>
    </w:p>
    <w:p w:rsidR="00F02146" w:rsidRDefault="00F02146"/>
    <w:p w:rsidR="00F02146" w:rsidRDefault="00051C88">
      <w:pPr>
        <w:rPr>
          <w:b/>
        </w:rPr>
      </w:pPr>
      <w:r>
        <w:rPr>
          <w:b/>
        </w:rPr>
        <w:t>Rationale:</w:t>
      </w:r>
    </w:p>
    <w:p w:rsidR="00F02146" w:rsidRDefault="00F02146"/>
    <w:p w:rsidR="00F02146" w:rsidRDefault="00051C88">
      <w:r>
        <w:t>1. Risk-Benefit Assessment - means you should look at your usual environment and practices at least annually, and also</w:t>
      </w:r>
    </w:p>
    <w:p w:rsidR="00F02146" w:rsidRDefault="00051C88">
      <w:r>
        <w:t>when significant changes take place, and keep a written record of the areas in the table below using the risk-benefit</w:t>
      </w:r>
    </w:p>
    <w:p w:rsidR="00F02146" w:rsidRDefault="00051C88">
      <w:r>
        <w:t>template provided. Your assessments should cover hazards deemed to have the potential for unacceptable risk of death or</w:t>
      </w:r>
    </w:p>
    <w:p w:rsidR="00F02146" w:rsidRDefault="00051C88">
      <w:r>
        <w:t>serious injury.</w:t>
      </w:r>
    </w:p>
    <w:p w:rsidR="00F02146" w:rsidRDefault="00051C88">
      <w:r>
        <w:t>2. Assemblies - These should be held regularly with children to discuss, inform and negotiate risks that arise during play. A brief written log must be kept noting risks discussed and how</w:t>
      </w:r>
    </w:p>
    <w:p w:rsidR="00F02146" w:rsidRDefault="00051C88">
      <w:r>
        <w:t>they will be managed.</w:t>
      </w:r>
    </w:p>
    <w:p w:rsidR="00F02146" w:rsidRDefault="00051C88">
      <w:r>
        <w:t>3. Policy - a play policy approved by the governing body and leadership is essential and should form the basis for all staff</w:t>
      </w:r>
    </w:p>
    <w:p w:rsidR="00F02146" w:rsidRDefault="00051C88">
      <w:r>
        <w:t xml:space="preserve">understanding and decision making about managing risk in play. </w:t>
      </w:r>
    </w:p>
    <w:p w:rsidR="00F02146" w:rsidRDefault="00051C88">
      <w:r>
        <w:t>4. Inspection - technical reports of engineered fixed play equipment. Fixed equipment should have an annual inspection. Ongoing visual inspections should be carried out by a member of staff and a record kept.</w:t>
      </w:r>
    </w:p>
    <w:p w:rsidR="00F02146" w:rsidRDefault="00051C88">
      <w:r>
        <w:t>5. Dynamic Risk Management - means that staff should be aware of the changing nature of the play taking place. They</w:t>
      </w:r>
    </w:p>
    <w:p w:rsidR="00580C36" w:rsidRDefault="00580C36"/>
    <w:p w:rsidR="00F02146" w:rsidRDefault="00051C88">
      <w:bookmarkStart w:id="0" w:name="_GoBack"/>
      <w:bookmarkEnd w:id="0"/>
      <w:r>
        <w:t>should support children to assess and manage risk as much as possible for themselves, but they should also be vigilant and</w:t>
      </w:r>
    </w:p>
    <w:p w:rsidR="00F02146" w:rsidRDefault="00051C88">
      <w:r>
        <w:t>take action if they think that risk of serious harm is becoming unacceptably likely. Actions taken by staff when required</w:t>
      </w:r>
    </w:p>
    <w:p w:rsidR="00F02146" w:rsidRDefault="00051C88">
      <w:r>
        <w:t>should balance the reduction of likelihood or severity or harm whilst preserving as much of the benefit of the play as possible</w:t>
      </w:r>
    </w:p>
    <w:p w:rsidR="00F02146" w:rsidRDefault="00051C88">
      <w:r>
        <w:t>and empowering the children to manage future risk as much as possible.</w:t>
      </w:r>
    </w:p>
    <w:p w:rsidR="00F02146" w:rsidRDefault="00051C88">
      <w:r>
        <w:t xml:space="preserve">Dynamic risk management in </w:t>
      </w:r>
      <w:proofErr w:type="spellStart"/>
      <w:r>
        <w:t>playwork</w:t>
      </w:r>
      <w:proofErr w:type="spellEnd"/>
      <w:r>
        <w:t xml:space="preserve"> requires that staff maintain ‘relaxed vigilance’. This means that the quality of play will suffer</w:t>
      </w:r>
    </w:p>
    <w:p w:rsidR="00F02146" w:rsidRDefault="00051C88">
      <w:r>
        <w:t>if the adult’s attitude is one of hovering, anxious over-attention. There should be an assumption that most play is not dangerous and that children can develop a high degree of competence, given practice, over time. However, staff should also be vigilant, they</w:t>
      </w:r>
    </w:p>
    <w:p w:rsidR="00F02146" w:rsidRDefault="00051C88">
      <w:r>
        <w:t>should be aware of the kinds of play and resources being used in their patch, who is playing and what the likely risks are.</w:t>
      </w:r>
    </w:p>
    <w:p w:rsidR="00F02146" w:rsidRDefault="00051C88">
      <w:r>
        <w:t xml:space="preserve">Intervention – if staff think that serious harm (meaning death, life-long debilitating injury or </w:t>
      </w:r>
      <w:proofErr w:type="spellStart"/>
      <w:r>
        <w:t>hospitalisation</w:t>
      </w:r>
      <w:proofErr w:type="spellEnd"/>
      <w:r>
        <w:t>), is imminent or probable</w:t>
      </w:r>
    </w:p>
    <w:p w:rsidR="00F02146" w:rsidRDefault="00051C88">
      <w:r>
        <w:t>they should intervene to either stop or manage the risk. If they think that serious harm is possible but not probable, they should</w:t>
      </w:r>
    </w:p>
    <w:p w:rsidR="00F02146" w:rsidRDefault="00051C88">
      <w:r>
        <w:t>remain vigilant. If serious harm is very unlikely then they should probably focus their attention elsewhere or act to further improve</w:t>
      </w:r>
    </w:p>
    <w:p w:rsidR="00F02146" w:rsidRDefault="00051C88">
      <w:r>
        <w:t>the quality of the play offer.</w:t>
      </w:r>
    </w:p>
    <w:p w:rsidR="00F02146" w:rsidRDefault="00F02146"/>
    <w:p w:rsidR="00F02146" w:rsidRDefault="00F02146"/>
    <w:tbl>
      <w:tblPr>
        <w:tblStyle w:val="a"/>
        <w:tblW w:w="12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30"/>
        <w:gridCol w:w="575"/>
        <w:gridCol w:w="2775"/>
        <w:gridCol w:w="80"/>
        <w:gridCol w:w="3430"/>
        <w:gridCol w:w="1530"/>
        <w:gridCol w:w="1080"/>
      </w:tblGrid>
      <w:tr w:rsidR="00F02146">
        <w:tc>
          <w:tcPr>
            <w:tcW w:w="4005" w:type="dxa"/>
            <w:gridSpan w:val="2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Description of activity,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principle or object, who might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be at risk and what kind of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harm.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775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Benefit or utility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or related policy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3510" w:type="dxa"/>
            <w:gridSpan w:val="2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Description of risk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management and maintenance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agreed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153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Nominated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person</w:t>
            </w:r>
          </w:p>
        </w:tc>
        <w:tc>
          <w:tcPr>
            <w:tcW w:w="1080" w:type="dxa"/>
            <w:shd w:val="clear" w:color="auto" w:fill="93C47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Action</w:t>
            </w:r>
          </w:p>
          <w:p w:rsidR="00F02146" w:rsidRDefault="00051C88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date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Level of adult supervision in children’s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 policy principles are adhered to in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developing and enhancing play.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Children are able to follow the play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principles that are described in our play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policy.</w:t>
            </w: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We use a form of supervision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called ‘ranging supervision’.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This means that staff are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situated across our site in key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locations and move around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designated areas, engaging with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play, carrying out dynamic risk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assessments and supporting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the </w:t>
            </w:r>
            <w:proofErr w:type="gramStart"/>
            <w:r>
              <w:t>schools</w:t>
            </w:r>
            <w:proofErr w:type="gramEnd"/>
            <w:r>
              <w:t xml:space="preserve"> values and rules.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This level of supervision means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that staff focus on the ‘sensible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and proportionate control of real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>risks’ (Health and Safety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Executive – Play Policy) and are readily available to react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incidents as well as respond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children’s invitations to play and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opportunities to extend play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values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Areas chosen for: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Varied play environment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during lunchtime and playtimes,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ease of non-invasive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supervision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Area prepared by: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Sourcing relevant equipment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nurture varied play experiences,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Risks managed by: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 team introduction and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discussion of all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areas and specific risks,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Dragon </w:t>
            </w:r>
            <w:proofErr w:type="gramStart"/>
            <w:r>
              <w:t>playtime  staff</w:t>
            </w:r>
            <w:proofErr w:type="gramEnd"/>
            <w:r>
              <w:t xml:space="preserve"> identified to check equipment regularly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Dragon playtime team regular updates</w:t>
            </w:r>
          </w:p>
          <w:p w:rsidR="00F02146" w:rsidRDefault="00F02146">
            <w:pPr>
              <w:widowControl w:val="0"/>
              <w:spacing w:line="240" w:lineRule="auto"/>
            </w:pPr>
          </w:p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ND to introduce Autumn 1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Ongoing</w:t>
            </w: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Pupils playing with different loose parts play equipment: Potential for </w:t>
            </w:r>
            <w:proofErr w:type="spellStart"/>
            <w:proofErr w:type="gramStart"/>
            <w:r>
              <w:t>splinters,crush</w:t>
            </w:r>
            <w:proofErr w:type="spellEnd"/>
            <w:proofErr w:type="gramEnd"/>
            <w:r>
              <w:t xml:space="preserve"> injury from cable drums, ply sheets and pallets. Potential injury when lifting heavy objects.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(See separate equipment risks below)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Pupils able to lift and move heavy play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parts and use in a safe, creative way,</w:t>
            </w:r>
          </w:p>
          <w:p w:rsidR="00F02146" w:rsidRDefault="00051C88">
            <w:pPr>
              <w:widowControl w:val="0"/>
              <w:spacing w:line="240" w:lineRule="auto"/>
            </w:pPr>
            <w:proofErr w:type="spellStart"/>
            <w:r>
              <w:t>maximising</w:t>
            </w:r>
            <w:proofErr w:type="spellEnd"/>
            <w:r>
              <w:t xml:space="preserve"> their play.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Pupils briefed in assemblies about safe holding, moving and stacking. “Ready, steady, lift” – bent knees and straight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back.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ND 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Ongoing</w:t>
            </w: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>Children playing with rope and other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loose parts equipment that has the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potential for neck injury and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strangulation and any other areas of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being bound.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 xml:space="preserve">Thick rope enables pulling and </w:t>
            </w:r>
            <w:proofErr w:type="spellStart"/>
            <w:r>
              <w:t>draggingand</w:t>
            </w:r>
            <w:proofErr w:type="spellEnd"/>
            <w:r>
              <w:t xml:space="preserve"> other safe applications such as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demarcation, den-building </w:t>
            </w:r>
            <w:proofErr w:type="gramStart"/>
            <w:r>
              <w:t>etc..</w:t>
            </w:r>
            <w:proofErr w:type="gramEnd"/>
            <w:r>
              <w:t xml:space="preserve"> Using rope enables children to tie things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together to be creative.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Dragon playtime team are vigilant on the use of rope and any other loose strings that has the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potential for injuries. ND/LC/JF to monitor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the loose part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equipment through regular checks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Pupils playing on a field which is undulating.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Supervision difficult and risk of pupils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being injured and out of sight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Future benefit of physical play (rolling,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scrambling and jumping)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Children to be briefed in assembly regarding running and playing on undulating surfaces and being out of sight at the bottom of the field.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ND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Loose parts play such as plastic tubes,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guttering </w:t>
            </w:r>
            <w:proofErr w:type="spellStart"/>
            <w:r>
              <w:t>etc</w:t>
            </w:r>
            <w:proofErr w:type="spellEnd"/>
            <w:r>
              <w:t xml:space="preserve"> is broken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Enabling children to play with the loose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parts play enables children to develop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their creative play.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 policy deems what is appropriate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and inappropriate play.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 xml:space="preserve">Children are encouraged to develop imaginative, creative </w:t>
            </w:r>
            <w:proofErr w:type="spellStart"/>
            <w:proofErr w:type="gramStart"/>
            <w:r>
              <w:t>play.Regular</w:t>
            </w:r>
            <w:proofErr w:type="spellEnd"/>
            <w:proofErr w:type="gramEnd"/>
            <w:r>
              <w:t xml:space="preserve"> assemblies are held to ensure that all children are aware of their responsibilities at break times to play with loose parts appropriately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ND</w:t>
            </w:r>
          </w:p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Dragon playtime team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ongoing</w:t>
            </w: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Pallet Use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>Risk of using pallets include: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Unstable stacking, nails from popping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up, slats breaking from under pressure,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minor splinters caused by hands on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roughly sawn wood.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At Risk pupils: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Harm - category: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Splinters – med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Scrapes – low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Cuts - low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Enabling children to play with the </w:t>
            </w:r>
            <w:r>
              <w:lastRenderedPageBreak/>
              <w:t>loose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parts play enables children to develop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their creative play.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Useful knowledge and skills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of construction.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Healthy living link to core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strength, cardiovascular and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mental health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Through the play policy and </w:t>
            </w:r>
            <w:r>
              <w:lastRenderedPageBreak/>
              <w:t>through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assemblies the children have been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taught the expectations for using more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than one pallet.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Pallets chosen for: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Reasonable condition/sturdy,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Any protruding nails removed/made safe.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Area prepared by: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JF sanding down pallets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prior to use.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Risks managed by (pupils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worked with through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 assembly):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Don’t build above waist height,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Pallet may break, uncovering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Protruding nail/screw, be careful and tell play team,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Pallets can give splinters if not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handled correctly.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 Children know that two children should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move pallets (KS2) and four children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(KS1)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All pallets will be inspected for structural integrity by staff once a week for exposed nails, potential finger traps, broken slats etc.</w:t>
            </w:r>
          </w:p>
          <w:p w:rsidR="00F02146" w:rsidRDefault="00F02146">
            <w:pPr>
              <w:widowControl w:val="0"/>
              <w:spacing w:line="240" w:lineRule="auto"/>
            </w:pP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ND</w:t>
            </w:r>
          </w:p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JF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Use of crates or pallets are </w:t>
            </w:r>
            <w:r>
              <w:lastRenderedPageBreak/>
              <w:t>stacked too highly and children are injured.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Main risk for this will be from unstable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stacks, or from toppling of pallets when balanced on their edge.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Play policy deems what is </w:t>
            </w:r>
            <w:r>
              <w:lastRenderedPageBreak/>
              <w:t>appropriate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and inappropriate play.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 xml:space="preserve">Children are aware of the rules </w:t>
            </w:r>
            <w:r>
              <w:lastRenderedPageBreak/>
              <w:t>for stacking any crates and pallets.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This has been communicated clearly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the children.</w:t>
            </w:r>
          </w:p>
          <w:p w:rsidR="00F02146" w:rsidRDefault="00051C88">
            <w:pPr>
              <w:widowControl w:val="0"/>
              <w:spacing w:line="240" w:lineRule="auto"/>
            </w:pPr>
            <w:proofErr w:type="gramStart"/>
            <w:r>
              <w:t>DPT  remain</w:t>
            </w:r>
            <w:proofErr w:type="gramEnd"/>
            <w:r>
              <w:t xml:space="preserve"> vigilant in the areas where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pallets/crates are in play.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ND</w:t>
            </w:r>
          </w:p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DPT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F021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>Risk of using baskets as stepping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stones or being piled up on each other.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Enabling children to play with the loose parts play enables children to develop their creative play.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 xml:space="preserve">Through regular </w:t>
            </w:r>
            <w:proofErr w:type="gramStart"/>
            <w:r>
              <w:t>assemblies</w:t>
            </w:r>
            <w:proofErr w:type="gramEnd"/>
            <w:r>
              <w:t xml:space="preserve"> children are made aware themselves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be able to identify broken pieces of loose parts and to highlight this to different adults.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Regular check </w:t>
            </w:r>
            <w:proofErr w:type="gramStart"/>
            <w:r>
              <w:t>are</w:t>
            </w:r>
            <w:proofErr w:type="gramEnd"/>
            <w:r>
              <w:t xml:space="preserve"> made of all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equipment.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ND</w:t>
            </w:r>
          </w:p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DPT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ongoing</w:t>
            </w:r>
          </w:p>
        </w:tc>
      </w:tr>
      <w:tr w:rsidR="00F02146" w:rsidTr="009B11D9"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proofErr w:type="spellStart"/>
            <w:r>
              <w:t>Tyre</w:t>
            </w:r>
            <w:proofErr w:type="spellEnd"/>
            <w:r>
              <w:t xml:space="preserve"> use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At Risk pupils: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Harm - category: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Knocks – low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Scrapes – low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r>
              <w:t>Play Policy,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Benefits of children engaged in an exciting and engaging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activity. Exploration of movement and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imaginative play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Useful knowledge and skills of construction.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Healthy living link to core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strength, cardiovascular and mental health.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Challenge for gross motor skills when moving and lifting types.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3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spacing w:line="240" w:lineRule="auto"/>
            </w:pPr>
            <w:proofErr w:type="spellStart"/>
            <w:r>
              <w:t>Tyres</w:t>
            </w:r>
            <w:proofErr w:type="spellEnd"/>
            <w:r>
              <w:t xml:space="preserve"> chosen for: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Reasonable tread, no metal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showing,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Size and weight medium/low –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moving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Large tractor - climbing.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No slope long/steep enough to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produce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dangerous inertia when </w:t>
            </w:r>
            <w:proofErr w:type="spellStart"/>
            <w:r>
              <w:t>tyre</w:t>
            </w:r>
            <w:proofErr w:type="spellEnd"/>
          </w:p>
          <w:p w:rsidR="00F02146" w:rsidRDefault="00051C88">
            <w:pPr>
              <w:widowControl w:val="0"/>
              <w:spacing w:line="240" w:lineRule="auto"/>
            </w:pPr>
            <w:r>
              <w:t>rolled down.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Risks managed by (pupils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worked with through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play assembly):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Don’t build above waist height,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 xml:space="preserve">Don’t move tractor </w:t>
            </w:r>
            <w:proofErr w:type="spellStart"/>
            <w:r>
              <w:t>tyres</w:t>
            </w:r>
            <w:proofErr w:type="spellEnd"/>
            <w:r>
              <w:t xml:space="preserve"> for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climbing/balancing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lastRenderedPageBreak/>
              <w:t>only.</w:t>
            </w:r>
          </w:p>
          <w:p w:rsidR="00F02146" w:rsidRDefault="00051C88">
            <w:pPr>
              <w:widowControl w:val="0"/>
              <w:spacing w:line="240" w:lineRule="auto"/>
            </w:pPr>
            <w:r>
              <w:t>If rolling down</w:t>
            </w:r>
          </w:p>
          <w:p w:rsidR="00F02146" w:rsidRDefault="00F02146">
            <w:pPr>
              <w:widowControl w:val="0"/>
              <w:spacing w:line="240" w:lineRule="auto"/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ND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2146" w:rsidRDefault="00051C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ongoing</w:t>
            </w:r>
          </w:p>
        </w:tc>
      </w:tr>
    </w:tbl>
    <w:p w:rsidR="00F02146" w:rsidRDefault="00F02146"/>
    <w:p w:rsidR="00F02146" w:rsidRDefault="00F02146"/>
    <w:sectPr w:rsidR="00F02146">
      <w:headerReference w:type="default" r:id="rId7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B41" w:rsidRDefault="00375B41">
      <w:pPr>
        <w:spacing w:line="240" w:lineRule="auto"/>
      </w:pPr>
      <w:r>
        <w:separator/>
      </w:r>
    </w:p>
  </w:endnote>
  <w:endnote w:type="continuationSeparator" w:id="0">
    <w:p w:rsidR="00375B41" w:rsidRDefault="00375B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B41" w:rsidRDefault="00375B41">
      <w:pPr>
        <w:spacing w:line="240" w:lineRule="auto"/>
      </w:pPr>
      <w:r>
        <w:separator/>
      </w:r>
    </w:p>
  </w:footnote>
  <w:footnote w:type="continuationSeparator" w:id="0">
    <w:p w:rsidR="00375B41" w:rsidRDefault="00375B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146" w:rsidRDefault="00580C36">
    <w:pPr>
      <w:rPr>
        <w:b/>
        <w:sz w:val="30"/>
        <w:szCs w:val="30"/>
      </w:rPr>
    </w:pPr>
    <w:r>
      <w:rPr>
        <w:b/>
        <w:sz w:val="30"/>
        <w:szCs w:val="30"/>
      </w:rPr>
      <w:t>Newbold Verdon P</w:t>
    </w:r>
    <w:r w:rsidR="00051C88">
      <w:rPr>
        <w:b/>
        <w:sz w:val="30"/>
        <w:szCs w:val="30"/>
      </w:rPr>
      <w:t xml:space="preserve">rimary School </w:t>
    </w:r>
  </w:p>
  <w:p w:rsidR="00F02146" w:rsidRDefault="00051C88">
    <w:pPr>
      <w:rPr>
        <w:b/>
        <w:sz w:val="30"/>
        <w:szCs w:val="30"/>
      </w:rPr>
    </w:pPr>
    <w:r>
      <w:rPr>
        <w:b/>
        <w:sz w:val="30"/>
        <w:szCs w:val="30"/>
      </w:rPr>
      <w:t>Dragon Playtime Risk Benefit analysis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146"/>
    <w:rsid w:val="00051C88"/>
    <w:rsid w:val="00375B41"/>
    <w:rsid w:val="00580C36"/>
    <w:rsid w:val="009B11D9"/>
    <w:rsid w:val="00F0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B7891"/>
  <w15:docId w15:val="{4D3CA48F-4F87-4FD5-BFDA-0F27186B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80C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C36"/>
  </w:style>
  <w:style w:type="paragraph" w:styleId="Footer">
    <w:name w:val="footer"/>
    <w:basedOn w:val="Normal"/>
    <w:link w:val="FooterChar"/>
    <w:uiPriority w:val="99"/>
    <w:unhideWhenUsed/>
    <w:rsid w:val="00580C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1378</Words>
  <Characters>7859</Characters>
  <Application>Microsoft Office Word</Application>
  <DocSecurity>0</DocSecurity>
  <Lines>65</Lines>
  <Paragraphs>18</Paragraphs>
  <ScaleCrop>false</ScaleCrop>
  <Company/>
  <LinksUpToDate>false</LinksUpToDate>
  <CharactersWithSpaces>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Mrs Dewis</cp:lastModifiedBy>
  <cp:revision>3</cp:revision>
  <dcterms:created xsi:type="dcterms:W3CDTF">2024-07-27T10:58:00Z</dcterms:created>
  <dcterms:modified xsi:type="dcterms:W3CDTF">2024-08-06T11:45:00Z</dcterms:modified>
</cp:coreProperties>
</file>